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504263F6" w14:textId="0F22810F" w:rsidR="00E114E3" w:rsidRDefault="005057F3" w:rsidP="00F04064">
      <w:pPr>
        <w:rPr>
          <w:lang w:eastAsia="x-none"/>
        </w:rPr>
      </w:pPr>
      <w:r w:rsidRPr="007C6DC5">
        <w:rPr>
          <w:highlight w:val="yellow"/>
          <w:lang w:eastAsia="x-none"/>
        </w:rPr>
        <w:t xml:space="preserve">To be moderated by </w:t>
      </w:r>
      <w:r w:rsidR="007C6DC5" w:rsidRPr="007C6DC5">
        <w:rPr>
          <w:highlight w:val="yellow"/>
          <w:lang w:eastAsia="x-none"/>
        </w:rPr>
        <w:t>Rakesh</w:t>
      </w:r>
      <w:r w:rsidRPr="007C6DC5">
        <w:rPr>
          <w:highlight w:val="yellow"/>
          <w:lang w:eastAsia="x-none"/>
        </w:rPr>
        <w:t xml:space="preserve"> (vivo)</w:t>
      </w:r>
      <w:r w:rsidR="007C6DC5" w:rsidRPr="007C6DC5">
        <w:rPr>
          <w:highlight w:val="yellow"/>
          <w:lang w:eastAsia="x-none"/>
        </w:rPr>
        <w:t>. Comeback on Tuesday.</w:t>
      </w:r>
    </w:p>
    <w:p w14:paraId="3C300BB2" w14:textId="77777777" w:rsidR="007C6DC5" w:rsidRDefault="007C6DC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3759A727" w14:textId="6B8E9F37" w:rsidR="00D17BB8" w:rsidRDefault="00D17BB8" w:rsidP="008350C5">
      <w:pPr>
        <w:rPr>
          <w:lang w:eastAsia="x-none"/>
        </w:rPr>
      </w:pPr>
      <w:r w:rsidRPr="003A4B96">
        <w:rPr>
          <w:highlight w:val="yellow"/>
          <w:lang w:eastAsia="x-none"/>
        </w:rPr>
        <w:t xml:space="preserve">To be moderated by </w:t>
      </w:r>
      <w:r w:rsidR="003A4B96" w:rsidRPr="003A4B96">
        <w:rPr>
          <w:highlight w:val="yellow"/>
          <w:lang w:eastAsia="x-none"/>
        </w:rPr>
        <w:t>Peng</w:t>
      </w:r>
      <w:r w:rsidRPr="003A4B96">
        <w:rPr>
          <w:highlight w:val="yellow"/>
          <w:lang w:eastAsia="x-none"/>
        </w:rPr>
        <w:t xml:space="preserve"> (NEC)</w:t>
      </w:r>
      <w:r w:rsidR="003A4B96" w:rsidRPr="003A4B96">
        <w:rPr>
          <w:highlight w:val="yellow"/>
          <w:lang w:eastAsia="x-none"/>
        </w:rPr>
        <w:t>. Comeback on Tuesday.</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543262C7" w14:textId="77777777" w:rsidR="00FB3D7B" w:rsidRDefault="00FB3D7B" w:rsidP="008350C5">
      <w:pPr>
        <w:rPr>
          <w:lang w:eastAsia="x-none"/>
        </w:rPr>
      </w:pP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5D22082C" w14:textId="77777777" w:rsidR="003A4B96" w:rsidRDefault="003A4B96" w:rsidP="00D17BB8">
      <w:pPr>
        <w:rPr>
          <w:lang w:eastAsia="x-none"/>
        </w:rPr>
      </w:pP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40389DF9" w14:textId="39EEC894" w:rsidR="003A4B96" w:rsidRDefault="003A4B96" w:rsidP="00D17BB8">
      <w:pPr>
        <w:rPr>
          <w:lang w:eastAsia="x-none"/>
        </w:rPr>
      </w:pPr>
      <w:r w:rsidRPr="003A4B96">
        <w:rPr>
          <w:highlight w:val="yellow"/>
          <w:lang w:eastAsia="x-none"/>
        </w:rPr>
        <w:t>To be moderated by Alex (Google). Comeback on Tuesday.</w:t>
      </w:r>
    </w:p>
    <w:p w14:paraId="532BAA17" w14:textId="77777777" w:rsidR="003A4B96" w:rsidRDefault="003A4B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9FB2BAA" w14:textId="02FCB972" w:rsidR="003A4B96" w:rsidRDefault="00052A93" w:rsidP="00D17BB8">
      <w:pPr>
        <w:rPr>
          <w:lang w:eastAsia="x-none"/>
        </w:rPr>
      </w:pPr>
      <w:r w:rsidRPr="00052A93">
        <w:rPr>
          <w:highlight w:val="yellow"/>
          <w:lang w:eastAsia="x-none"/>
        </w:rPr>
        <w:t xml:space="preserve">To be moderated by </w:t>
      </w:r>
      <w:proofErr w:type="spellStart"/>
      <w:r w:rsidRPr="00052A93">
        <w:rPr>
          <w:highlight w:val="yellow"/>
          <w:lang w:eastAsia="x-none"/>
        </w:rPr>
        <w:t>Qianrui</w:t>
      </w:r>
      <w:proofErr w:type="spellEnd"/>
      <w:r w:rsidRPr="00052A93">
        <w:rPr>
          <w:highlight w:val="yellow"/>
          <w:lang w:eastAsia="x-none"/>
        </w:rPr>
        <w:t xml:space="preserve"> (CATT). Comeback on Tuesday.</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7DA4CCDB"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5DD284E3" w:rsidR="00C22220" w:rsidRDefault="00C22220" w:rsidP="00C22220">
      <w:pPr>
        <w:rPr>
          <w:lang w:eastAsia="x-none"/>
        </w:rPr>
      </w:pPr>
      <w:r>
        <w:rPr>
          <w:lang w:eastAsia="x-none"/>
        </w:rPr>
        <w:lastRenderedPageBreak/>
        <w:t xml:space="preserve">The TP in </w:t>
      </w:r>
      <w:r w:rsidR="002C49FC" w:rsidRPr="002C49FC">
        <w:rPr>
          <w:lang w:eastAsia="x-none"/>
        </w:rPr>
        <w:t>R1-2504376</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Default="00DD0525" w:rsidP="00F04064">
      <w:pPr>
        <w:rPr>
          <w:lang w:eastAsia="x-none"/>
        </w:rPr>
      </w:pPr>
      <w:r w:rsidRPr="00DD0525">
        <w:rPr>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4D1E6FFE" w14:textId="651237E5" w:rsidR="002C49FC" w:rsidRPr="002C49FC" w:rsidRDefault="002C49FC" w:rsidP="00F04064">
      <w:pPr>
        <w:rPr>
          <w:color w:val="EE0000"/>
          <w:highlight w:val="yellow"/>
          <w:lang w:eastAsia="x-none"/>
        </w:rPr>
      </w:pPr>
      <w:r w:rsidRPr="002C49FC">
        <w:rPr>
          <w:color w:val="EE0000"/>
          <w:highlight w:val="yellow"/>
          <w:lang w:eastAsia="x-none"/>
        </w:rPr>
        <w:t>R1-2504552</w:t>
      </w:r>
      <w:r w:rsidRPr="002C49FC">
        <w:rPr>
          <w:color w:val="EE0000"/>
          <w:highlight w:val="yellow"/>
          <w:lang w:eastAsia="x-none"/>
        </w:rPr>
        <w:tab/>
        <w:t>Discussion on CSI-RS resource slot offsets for the Rel-18 Type II codebook refinement for CJT mTRP</w:t>
      </w:r>
      <w:r w:rsidRPr="002C49FC">
        <w:rPr>
          <w:color w:val="EE0000"/>
          <w:highlight w:val="yellow"/>
          <w:lang w:eastAsia="x-none"/>
        </w:rPr>
        <w:tab/>
        <w:t>CATT</w:t>
      </w:r>
    </w:p>
    <w:p w14:paraId="22D5CFE9" w14:textId="325E6100" w:rsidR="00F04064" w:rsidRPr="002C49FC" w:rsidRDefault="00F04064" w:rsidP="00F04064">
      <w:pPr>
        <w:rPr>
          <w:color w:val="EE0000"/>
          <w:highlight w:val="yellow"/>
          <w:lang w:eastAsia="x-none"/>
        </w:rPr>
      </w:pPr>
      <w:r w:rsidRPr="002C49FC">
        <w:rPr>
          <w:color w:val="EE0000"/>
          <w:highlight w:val="yellow"/>
          <w:lang w:eastAsia="x-none"/>
        </w:rPr>
        <w:t>R1-2504642</w:t>
      </w:r>
      <w:r w:rsidRPr="002C49FC">
        <w:rPr>
          <w:color w:val="EE0000"/>
          <w:highlight w:val="yellow"/>
          <w:lang w:eastAsia="x-none"/>
        </w:rPr>
        <w:tab/>
        <w:t xml:space="preserve">Correction on maximum transmission power for </w:t>
      </w:r>
      <w:proofErr w:type="spellStart"/>
      <w:r w:rsidRPr="002C49FC">
        <w:rPr>
          <w:color w:val="EE0000"/>
          <w:highlight w:val="yellow"/>
          <w:lang w:eastAsia="x-none"/>
        </w:rPr>
        <w:t>STxMP</w:t>
      </w:r>
      <w:proofErr w:type="spellEnd"/>
      <w:r w:rsidRPr="002C49FC">
        <w:rPr>
          <w:color w:val="EE0000"/>
          <w:highlight w:val="yellow"/>
          <w:lang w:eastAsia="x-none"/>
        </w:rPr>
        <w:t xml:space="preserve"> in 38.213</w:t>
      </w:r>
      <w:r w:rsidRPr="002C49FC">
        <w:rPr>
          <w:color w:val="EE0000"/>
          <w:highlight w:val="yellow"/>
          <w:lang w:eastAsia="x-none"/>
        </w:rPr>
        <w:tab/>
        <w:t>Huawei, HiSilicon</w:t>
      </w:r>
    </w:p>
    <w:p w14:paraId="6C6C6E50" w14:textId="77777777" w:rsidR="00570D2D" w:rsidRPr="002C49FC" w:rsidRDefault="00570D2D" w:rsidP="00570D2D">
      <w:pPr>
        <w:rPr>
          <w:bCs/>
          <w:color w:val="EE0000"/>
          <w:highlight w:val="yellow"/>
        </w:rPr>
      </w:pPr>
      <w:r w:rsidRPr="002C49FC">
        <w:rPr>
          <w:bCs/>
          <w:color w:val="EE0000"/>
          <w:highlight w:val="yellow"/>
        </w:rPr>
        <w:t>R1-2504641</w:t>
      </w:r>
      <w:r w:rsidRPr="002C49FC">
        <w:rPr>
          <w:bCs/>
          <w:color w:val="EE0000"/>
          <w:highlight w:val="yellow"/>
        </w:rPr>
        <w:tab/>
        <w:t xml:space="preserve">Discussion on maximum transmission power for </w:t>
      </w:r>
      <w:proofErr w:type="spellStart"/>
      <w:r w:rsidRPr="002C49FC">
        <w:rPr>
          <w:bCs/>
          <w:color w:val="EE0000"/>
          <w:highlight w:val="yellow"/>
        </w:rPr>
        <w:t>STxMP</w:t>
      </w:r>
      <w:proofErr w:type="spellEnd"/>
      <w:r w:rsidRPr="002C49FC">
        <w:rPr>
          <w:bCs/>
          <w:color w:val="EE0000"/>
          <w:highlight w:val="yellow"/>
        </w:rPr>
        <w:t xml:space="preserve"> in 38.213</w:t>
      </w:r>
      <w:r w:rsidRPr="002C49FC">
        <w:rPr>
          <w:bCs/>
          <w:color w:val="EE0000"/>
          <w:highlight w:val="yellow"/>
        </w:rPr>
        <w:tab/>
        <w:t>Huawei, HiSilicon</w:t>
      </w:r>
    </w:p>
    <w:p w14:paraId="7F95D41D" w14:textId="77777777" w:rsidR="00F04064" w:rsidRPr="002C49FC" w:rsidRDefault="00F04064" w:rsidP="00F04064">
      <w:pPr>
        <w:rPr>
          <w:color w:val="EE0000"/>
          <w:highlight w:val="yellow"/>
          <w:lang w:eastAsia="x-none"/>
        </w:rPr>
      </w:pPr>
      <w:r w:rsidRPr="002C49FC">
        <w:rPr>
          <w:color w:val="EE0000"/>
          <w:highlight w:val="yellow"/>
          <w:lang w:eastAsia="x-none"/>
        </w:rPr>
        <w:t>R1-2504643</w:t>
      </w:r>
      <w:r w:rsidRPr="002C49FC">
        <w:rPr>
          <w:color w:val="EE0000"/>
          <w:highlight w:val="yellow"/>
          <w:lang w:eastAsia="x-none"/>
        </w:rPr>
        <w:tab/>
        <w:t xml:space="preserve">Correction on TCI-state update for </w:t>
      </w:r>
      <w:proofErr w:type="spellStart"/>
      <w:r w:rsidRPr="002C49FC">
        <w:rPr>
          <w:color w:val="EE0000"/>
          <w:highlight w:val="yellow"/>
          <w:lang w:eastAsia="x-none"/>
        </w:rPr>
        <w:t>mDCI</w:t>
      </w:r>
      <w:proofErr w:type="spellEnd"/>
      <w:r w:rsidRPr="002C49FC">
        <w:rPr>
          <w:color w:val="EE0000"/>
          <w:highlight w:val="yellow"/>
          <w:lang w:eastAsia="x-none"/>
        </w:rPr>
        <w:t xml:space="preserve"> mTRP in 38.214</w:t>
      </w:r>
      <w:r w:rsidRPr="002C49FC">
        <w:rPr>
          <w:color w:val="EE0000"/>
          <w:highlight w:val="yellow"/>
          <w:lang w:eastAsia="x-none"/>
        </w:rPr>
        <w:tab/>
        <w:t>Huawei, HiSilicon</w:t>
      </w:r>
    </w:p>
    <w:p w14:paraId="31F75EC3" w14:textId="77777777" w:rsidR="00F04064" w:rsidRPr="002C49FC" w:rsidRDefault="00F04064" w:rsidP="00F04064">
      <w:pPr>
        <w:rPr>
          <w:color w:val="EE0000"/>
          <w:highlight w:val="yellow"/>
          <w:lang w:eastAsia="x-none"/>
        </w:rPr>
      </w:pPr>
      <w:r w:rsidRPr="002C49FC">
        <w:rPr>
          <w:color w:val="EE0000"/>
          <w:highlight w:val="yellow"/>
          <w:lang w:eastAsia="x-none"/>
        </w:rPr>
        <w:t>R1-2504644</w:t>
      </w:r>
      <w:r w:rsidRPr="002C49FC">
        <w:rPr>
          <w:color w:val="EE0000"/>
          <w:highlight w:val="yellow"/>
          <w:lang w:eastAsia="x-none"/>
        </w:rPr>
        <w:tab/>
        <w:t xml:space="preserve">Correction on </w:t>
      </w:r>
      <w:proofErr w:type="spellStart"/>
      <w:r w:rsidRPr="002C49FC">
        <w:rPr>
          <w:color w:val="EE0000"/>
          <w:highlight w:val="yellow"/>
          <w:lang w:eastAsia="x-none"/>
        </w:rPr>
        <w:t>STxMP</w:t>
      </w:r>
      <w:proofErr w:type="spellEnd"/>
      <w:r w:rsidRPr="002C49FC">
        <w:rPr>
          <w:color w:val="EE0000"/>
          <w:highlight w:val="yellow"/>
          <w:lang w:eastAsia="x-none"/>
        </w:rPr>
        <w:t xml:space="preserve"> scheme configuration in 38.212</w:t>
      </w:r>
      <w:r w:rsidRPr="002C49FC">
        <w:rPr>
          <w:color w:val="EE0000"/>
          <w:highlight w:val="yellow"/>
          <w:lang w:eastAsia="x-none"/>
        </w:rPr>
        <w:tab/>
        <w:t>Huawei, HiSilicon</w:t>
      </w:r>
    </w:p>
    <w:p w14:paraId="5A429CEC" w14:textId="79FB2CFD" w:rsidR="002E3074" w:rsidRPr="002C49FC" w:rsidRDefault="00F04064" w:rsidP="00F04064">
      <w:pPr>
        <w:rPr>
          <w:color w:val="EE0000"/>
          <w:lang w:eastAsia="x-none"/>
        </w:rPr>
      </w:pPr>
      <w:r w:rsidRPr="002C49FC">
        <w:rPr>
          <w:color w:val="EE0000"/>
          <w:highlight w:val="yellow"/>
          <w:lang w:eastAsia="x-none"/>
        </w:rPr>
        <w:t>R1-2504646</w:t>
      </w:r>
      <w:r w:rsidRPr="002C49FC">
        <w:rPr>
          <w:color w:val="EE0000"/>
          <w:highlight w:val="yellow"/>
          <w:lang w:eastAsia="x-none"/>
        </w:rPr>
        <w:tab/>
        <w:t>Correction on mapping order for TDCP reporting</w:t>
      </w:r>
      <w:r w:rsidRPr="002C49FC">
        <w:rPr>
          <w:color w:val="EE0000"/>
          <w:highlight w:val="yellow"/>
          <w:lang w:eastAsia="x-none"/>
        </w:rPr>
        <w:tab/>
        <w:t>Huawei, HiSilicon</w:t>
      </w:r>
    </w:p>
    <w:p w14:paraId="4039A76F" w14:textId="4EC28D3F" w:rsidR="007B2E47" w:rsidRDefault="007B2E47"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034F3B0B" w:rsidR="00570D2D" w:rsidRDefault="00570D2D" w:rsidP="00570D2D">
      <w:pPr>
        <w:rPr>
          <w:lang w:eastAsia="x-none"/>
        </w:rPr>
      </w:pPr>
      <w:r w:rsidRPr="002C49FC">
        <w:rPr>
          <w:highlight w:val="yellow"/>
          <w:lang w:eastAsia="x-none"/>
        </w:rPr>
        <w:t>To be moderated by Jiayi (CATT).</w:t>
      </w:r>
      <w:r w:rsidR="002C49FC" w:rsidRPr="002C49FC">
        <w:rPr>
          <w:highlight w:val="yellow"/>
          <w:lang w:eastAsia="x-none"/>
        </w:rPr>
        <w:t xml:space="preserve"> Comeback on Wednesday.</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7" w:name="_Toc198292674"/>
      <w:r w:rsidRPr="002E3074">
        <w:t xml:space="preserve">NR </w:t>
      </w:r>
      <w:proofErr w:type="spellStart"/>
      <w:r>
        <w:t>N</w:t>
      </w:r>
      <w:r w:rsidRPr="002E3074">
        <w:t>ewRAT</w:t>
      </w:r>
      <w:proofErr w:type="spellEnd"/>
      <w:r w:rsidRPr="002E3074">
        <w:t xml:space="preserve"> (Release 15)</w:t>
      </w:r>
      <w:bookmarkEnd w:id="37"/>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lastRenderedPageBreak/>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8" w:name="_Toc198292675"/>
      <w:r>
        <w:t xml:space="preserve">Mobility </w:t>
      </w:r>
      <w:proofErr w:type="spellStart"/>
      <w:r>
        <w:t>Enh</w:t>
      </w:r>
      <w:proofErr w:type="spellEnd"/>
      <w:r>
        <w:t xml:space="preserve">, </w:t>
      </w:r>
      <w:proofErr w:type="spellStart"/>
      <w:r>
        <w:t>CovEnh</w:t>
      </w:r>
      <w:proofErr w:type="spellEnd"/>
      <w:r>
        <w:t>, UE Power Saving, MCE</w:t>
      </w:r>
      <w:bookmarkEnd w:id="38"/>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39" w:name="_Toc198292676"/>
      <w:r>
        <w:t xml:space="preserve">NTN, Positioning, IAB, Sidelink, 71GHz, </w:t>
      </w:r>
      <w:r w:rsidR="007B2E47">
        <w:t xml:space="preserve">URLLC, SDT, </w:t>
      </w:r>
      <w:r>
        <w:t>Others</w:t>
      </w:r>
      <w:bookmarkEnd w:id="39"/>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lastRenderedPageBreak/>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0" w:name="_Toc198292677"/>
      <w:proofErr w:type="spellStart"/>
      <w:r>
        <w:rPr>
          <w:color w:val="FF0000"/>
          <w:lang w:val="fr-FR"/>
        </w:rPr>
        <w:t>Void</w:t>
      </w:r>
      <w:bookmarkEnd w:id="40"/>
      <w:proofErr w:type="spellEnd"/>
    </w:p>
    <w:p w14:paraId="02D00858" w14:textId="77777777" w:rsidR="00605A98" w:rsidRDefault="00605A98" w:rsidP="00605A98">
      <w:pPr>
        <w:pStyle w:val="Heading1"/>
      </w:pPr>
      <w:bookmarkStart w:id="41" w:name="_Toc198292678"/>
      <w:r>
        <w:t>Release 19</w:t>
      </w:r>
      <w:bookmarkEnd w:id="41"/>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lastRenderedPageBreak/>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2" w:name="_Toc198292679"/>
      <w:r w:rsidRPr="00937E20">
        <w:t>Artificial Intelligence (AI)/Machine Learning (ML) for NR Air Interface</w:t>
      </w:r>
      <w:bookmarkEnd w:id="42"/>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3" w:name="_Toc198292680"/>
      <w:r>
        <w:t>Specification support for beam management</w:t>
      </w:r>
      <w:bookmarkEnd w:id="43"/>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lastRenderedPageBreak/>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4" w:name="_Toc198292681"/>
      <w:r>
        <w:t>Specification support for positioning accuracy enhancement</w:t>
      </w:r>
      <w:bookmarkEnd w:id="44"/>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lastRenderedPageBreak/>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5" w:name="_Toc198292682"/>
      <w:r w:rsidRPr="003C48F9">
        <w:t xml:space="preserve">Specification support for </w:t>
      </w:r>
      <w:r w:rsidRPr="003C48F9">
        <w:rPr>
          <w:bCs w:val="0"/>
        </w:rPr>
        <w:t>CSI prediction</w:t>
      </w:r>
      <w:bookmarkEnd w:id="45"/>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6" w:name="_Toc198292683"/>
      <w:r w:rsidRPr="001A4C9B">
        <w:t xml:space="preserve">Study on </w:t>
      </w:r>
      <w:r>
        <w:t xml:space="preserve">AI/ML </w:t>
      </w:r>
      <w:r w:rsidRPr="001A4C9B">
        <w:t>for NR air interface Phase 2</w:t>
      </w:r>
      <w:bookmarkEnd w:id="46"/>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7" w:name="_Toc198292684"/>
      <w:r w:rsidRPr="00E87AB9">
        <w:rPr>
          <w:bCs w:val="0"/>
        </w:rPr>
        <w:t>CSI compression</w:t>
      </w:r>
      <w:r>
        <w:rPr>
          <w:bCs w:val="0"/>
        </w:rPr>
        <w:t xml:space="preserve"> and any other aspects on AI/ML model/data</w:t>
      </w:r>
      <w:bookmarkEnd w:id="47"/>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lastRenderedPageBreak/>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8" w:name="_Toc198292685"/>
      <w:r w:rsidRPr="00B52708">
        <w:t>NR MIMO Phase 5</w:t>
      </w:r>
      <w:bookmarkEnd w:id="48"/>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49" w:name="_Toc198292686"/>
      <w:r>
        <w:t xml:space="preserve">Enhancements for </w:t>
      </w:r>
      <w:r w:rsidRPr="000D100E">
        <w:rPr>
          <w:rFonts w:eastAsia="Times New Roman"/>
          <w:szCs w:val="24"/>
          <w:lang w:val="en-US" w:eastAsia="en-US"/>
        </w:rPr>
        <w:t>UE-initiated/event-driven beam management</w:t>
      </w:r>
      <w:bookmarkEnd w:id="49"/>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lastRenderedPageBreak/>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lastRenderedPageBreak/>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Pr="000F037D" w:rsidRDefault="000F037D" w:rsidP="001A7486"/>
    <w:p w14:paraId="3C838E85" w14:textId="77777777" w:rsidR="000F037D" w:rsidRPr="00F162E2" w:rsidRDefault="000F037D" w:rsidP="001A7486">
      <w:pPr>
        <w:rPr>
          <w:lang w:val="en-US"/>
        </w:rPr>
      </w:pPr>
    </w:p>
    <w:p w14:paraId="66FFE3F4" w14:textId="77777777" w:rsidR="00605A98" w:rsidRDefault="00605A98" w:rsidP="00605A98">
      <w:pPr>
        <w:pStyle w:val="Heading3"/>
      </w:pPr>
      <w:bookmarkStart w:id="50" w:name="_Toc198292687"/>
      <w:r>
        <w:t>CSI enhancements</w:t>
      </w:r>
      <w:bookmarkEnd w:id="50"/>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lastRenderedPageBreak/>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1" w:name="_Toc198292688"/>
      <w:r>
        <w:t xml:space="preserve">Support for </w:t>
      </w:r>
      <w:r w:rsidRPr="000B3CBE">
        <w:t>3-antenna-port codebook-based transmissions</w:t>
      </w:r>
      <w:bookmarkEnd w:id="51"/>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2"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2"/>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lastRenderedPageBreak/>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2BFAE7A0" w14:textId="77777777" w:rsidR="0059342C" w:rsidRDefault="0059342C" w:rsidP="001A7486"/>
    <w:p w14:paraId="1948CF75" w14:textId="77777777" w:rsidR="00C53906" w:rsidRPr="00C53906" w:rsidRDefault="00C53906" w:rsidP="00C53906">
      <w:pPr>
        <w:rPr>
          <w:b/>
          <w:bCs/>
        </w:rPr>
      </w:pPr>
      <w:r w:rsidRPr="00C53906">
        <w:rPr>
          <w:b/>
          <w:bCs/>
          <w:highlight w:val="yellow"/>
        </w:rPr>
        <w:t>Proposal 1.3:</w:t>
      </w:r>
    </w:p>
    <w:p w14:paraId="194B87DC" w14:textId="77777777" w:rsidR="00C53906" w:rsidRDefault="00C53906" w:rsidP="00C53906">
      <w:pPr>
        <w:pStyle w:val="0Maintext"/>
        <w:rPr>
          <w:rFonts w:eastAsia="DengXian"/>
          <w:lang w:val="en-US"/>
        </w:rPr>
      </w:pPr>
      <w:r>
        <w:rPr>
          <w:rFonts w:eastAsia="DengXian"/>
          <w:lang w:val="en-US"/>
        </w:rPr>
        <w:t xml:space="preserve">To enable indicating one DL TCI state + two UL TCI states for asymmetric DL </w:t>
      </w:r>
      <w:proofErr w:type="spellStart"/>
      <w:r>
        <w:rPr>
          <w:rFonts w:eastAsia="DengXian"/>
          <w:lang w:val="en-US"/>
        </w:rPr>
        <w:t>sTRP</w:t>
      </w:r>
      <w:proofErr w:type="spellEnd"/>
      <w:r>
        <w:rPr>
          <w:rFonts w:eastAsia="DengXian"/>
          <w:lang w:val="en-US"/>
        </w:rPr>
        <w:t>/UL mTRP deployment scenarios, support the following text changes in 38.214:</w:t>
      </w:r>
    </w:p>
    <w:tbl>
      <w:tblPr>
        <w:tblStyle w:val="TableGrid"/>
        <w:tblW w:w="0" w:type="auto"/>
        <w:jc w:val="center"/>
        <w:tblLook w:val="04A0" w:firstRow="1" w:lastRow="0" w:firstColumn="1" w:lastColumn="0" w:noHBand="0" w:noVBand="1"/>
      </w:tblPr>
      <w:tblGrid>
        <w:gridCol w:w="8137"/>
      </w:tblGrid>
      <w:tr w:rsidR="00C53906" w14:paraId="3DA40880" w14:textId="77777777" w:rsidTr="00435855">
        <w:trPr>
          <w:jc w:val="center"/>
        </w:trPr>
        <w:tc>
          <w:tcPr>
            <w:tcW w:w="8137" w:type="dxa"/>
          </w:tcPr>
          <w:p w14:paraId="01A7B9EC" w14:textId="77777777" w:rsidR="00C53906" w:rsidRDefault="00C53906" w:rsidP="00435855">
            <w:pPr>
              <w:rPr>
                <w:sz w:val="24"/>
                <w:lang w:eastAsia="zh-CN"/>
              </w:rPr>
            </w:pPr>
            <w:r>
              <w:rPr>
                <w:sz w:val="24"/>
                <w:lang w:eastAsia="zh-CN"/>
              </w:rPr>
              <w:t xml:space="preserve">5.1.5 Antenna </w:t>
            </w:r>
            <w:proofErr w:type="gramStart"/>
            <w:r>
              <w:rPr>
                <w:sz w:val="24"/>
                <w:lang w:eastAsia="zh-CN"/>
              </w:rPr>
              <w:t>ports</w:t>
            </w:r>
            <w:proofErr w:type="gramEnd"/>
            <w:r>
              <w:rPr>
                <w:sz w:val="24"/>
                <w:lang w:eastAsia="zh-CN"/>
              </w:rPr>
              <w:t xml:space="preserve"> quasi co-location</w:t>
            </w:r>
          </w:p>
          <w:p w14:paraId="1A9452A7" w14:textId="77777777" w:rsidR="00C53906" w:rsidRDefault="00C53906" w:rsidP="00435855">
            <w:pPr>
              <w:rPr>
                <w:szCs w:val="20"/>
                <w:lang w:eastAsia="zh-CN"/>
              </w:rPr>
            </w:pPr>
            <w:r>
              <w:rPr>
                <w:szCs w:val="20"/>
                <w:lang w:eastAsia="zh-CN"/>
              </w:rPr>
              <w:t>…</w:t>
            </w:r>
          </w:p>
          <w:p w14:paraId="473381D2" w14:textId="77777777" w:rsidR="00C53906" w:rsidRDefault="00C53906" w:rsidP="00435855">
            <w:pPr>
              <w:rPr>
                <w:szCs w:val="18"/>
              </w:rPr>
            </w:pPr>
            <w:r>
              <w:rPr>
                <w:szCs w:val="18"/>
              </w:rPr>
              <w:t xml:space="preserve">When a UE is configured with </w:t>
            </w:r>
            <w:r>
              <w:rPr>
                <w:i/>
                <w:szCs w:val="18"/>
              </w:rPr>
              <w:t>dl-</w:t>
            </w:r>
            <w:proofErr w:type="spellStart"/>
            <w:r>
              <w:rPr>
                <w:i/>
                <w:szCs w:val="18"/>
              </w:rPr>
              <w:t>OrJointTCI</w:t>
            </w:r>
            <w:proofErr w:type="spellEnd"/>
            <w:r>
              <w:rPr>
                <w:i/>
                <w:szCs w:val="18"/>
              </w:rPr>
              <w:t>-</w:t>
            </w:r>
            <w:proofErr w:type="spellStart"/>
            <w:r>
              <w:rPr>
                <w:i/>
                <w:szCs w:val="18"/>
              </w:rPr>
              <w:t>StateList</w:t>
            </w:r>
            <w:proofErr w:type="spellEnd"/>
            <w:r>
              <w:rPr>
                <w:szCs w:val="18"/>
              </w:rPr>
              <w:t xml:space="preserve"> and is having two indicated </w:t>
            </w:r>
            <w:r>
              <w:rPr>
                <w:i/>
                <w:iCs/>
                <w:szCs w:val="18"/>
              </w:rPr>
              <w:t xml:space="preserve">TCI-states </w:t>
            </w:r>
            <w:r>
              <w:rPr>
                <w:color w:val="FF0000"/>
                <w:szCs w:val="18"/>
              </w:rPr>
              <w:t xml:space="preserve">or two indicated </w:t>
            </w:r>
            <w:r>
              <w:rPr>
                <w:i/>
                <w:iCs/>
                <w:color w:val="FF0000"/>
                <w:szCs w:val="18"/>
              </w:rPr>
              <w:t>TCI-UL-States</w:t>
            </w:r>
            <w:r>
              <w:rPr>
                <w:szCs w:val="18"/>
              </w:rPr>
              <w:t xml:space="preserve">, if the UE receives a TCI codepoint mapped with a sub-set of first and second </w:t>
            </w:r>
            <w:r>
              <w:rPr>
                <w:i/>
                <w:szCs w:val="18"/>
              </w:rPr>
              <w:t>TCI-State</w:t>
            </w:r>
            <w:r>
              <w:rPr>
                <w:szCs w:val="18"/>
              </w:rPr>
              <w:t xml:space="preserve">(s) and/or a sub-set of first and second </w:t>
            </w:r>
            <w:r>
              <w:rPr>
                <w:i/>
                <w:szCs w:val="18"/>
              </w:rPr>
              <w:t>TCI-UL-State</w:t>
            </w:r>
            <w:r>
              <w:rPr>
                <w:szCs w:val="18"/>
              </w:rPr>
              <w:t xml:space="preserve">(s), the UE shall update the first/second </w:t>
            </w:r>
            <w:r>
              <w:rPr>
                <w:i/>
                <w:szCs w:val="18"/>
              </w:rPr>
              <w:t>TCI-State</w:t>
            </w:r>
            <w:r>
              <w:rPr>
                <w:szCs w:val="18"/>
              </w:rPr>
              <w:t xml:space="preserve">(s) and/or first/second </w:t>
            </w:r>
            <w:r>
              <w:rPr>
                <w:i/>
                <w:szCs w:val="18"/>
              </w:rPr>
              <w:t>TCI-UL-State</w:t>
            </w:r>
            <w:r>
              <w:rPr>
                <w:szCs w:val="18"/>
              </w:rPr>
              <w:t xml:space="preserve">(s) mapped to the TCI codepoint, when applicable, and keep the previously indicated first/second </w:t>
            </w:r>
            <w:r>
              <w:rPr>
                <w:i/>
                <w:szCs w:val="18"/>
              </w:rPr>
              <w:t>TCI-State</w:t>
            </w:r>
            <w:r>
              <w:rPr>
                <w:szCs w:val="18"/>
              </w:rPr>
              <w:t xml:space="preserve">(s) and/or first/second </w:t>
            </w:r>
            <w:r>
              <w:rPr>
                <w:i/>
                <w:szCs w:val="18"/>
              </w:rPr>
              <w:t>TCI-UL-State</w:t>
            </w:r>
            <w:r>
              <w:rPr>
                <w:szCs w:val="18"/>
              </w:rPr>
              <w:t>(s) that is/are not updated by the TCI codepoint.</w:t>
            </w:r>
          </w:p>
          <w:p w14:paraId="1E0840A0" w14:textId="77777777" w:rsidR="00C53906" w:rsidRDefault="00C53906" w:rsidP="00435855">
            <w:pPr>
              <w:pStyle w:val="0Maintext"/>
              <w:rPr>
                <w:rFonts w:eastAsia="DengXian"/>
                <w:b/>
                <w:bCs/>
                <w:u w:val="single"/>
                <w:lang w:val="en-US"/>
              </w:rPr>
            </w:pPr>
            <w:r>
              <w:t>…</w:t>
            </w:r>
          </w:p>
        </w:tc>
      </w:tr>
    </w:tbl>
    <w:p w14:paraId="58E6F030" w14:textId="77777777" w:rsidR="00C53906" w:rsidRPr="00415EDC" w:rsidRDefault="00C53906" w:rsidP="00C53906">
      <w:pPr>
        <w:rPr>
          <w:szCs w:val="20"/>
        </w:rPr>
      </w:pPr>
    </w:p>
    <w:p w14:paraId="74FF84E2" w14:textId="77777777" w:rsidR="00436D62" w:rsidRDefault="00436D62"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3" w:name="_Toc198292690"/>
      <w:r w:rsidRPr="009127A6">
        <w:rPr>
          <w:rFonts w:cs="Arial"/>
          <w:szCs w:val="24"/>
          <w:lang w:eastAsia="zh-CN"/>
        </w:rPr>
        <w:lastRenderedPageBreak/>
        <w:t>Evolution of NR duplex operation: Sub-band full duplex (SBFD)</w:t>
      </w:r>
      <w:bookmarkEnd w:id="53"/>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4" w:name="_Toc198292691"/>
      <w:r>
        <w:rPr>
          <w:rFonts w:eastAsia="Times New Roman"/>
          <w:szCs w:val="24"/>
          <w:lang w:val="en-US" w:eastAsia="en-US"/>
        </w:rPr>
        <w:t>SBFD TX/RX/measurement procedures</w:t>
      </w:r>
      <w:bookmarkEnd w:id="54"/>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44FADE32" w14:textId="77777777" w:rsidR="001A7486" w:rsidRDefault="001A7486" w:rsidP="001A7486">
      <w:r>
        <w:t>R1-2504593</w:t>
      </w:r>
      <w:r>
        <w:tab/>
        <w:t>Summary #1 of SBFD TX/RX/measurement procedures</w:t>
      </w:r>
      <w:r>
        <w:tab/>
        <w:t>Moderator (Xiaomi)</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5" w:name="_Toc198292692"/>
      <w:r>
        <w:rPr>
          <w:rFonts w:eastAsia="Times New Roman"/>
          <w:szCs w:val="24"/>
          <w:lang w:val="en-US" w:eastAsia="en-US"/>
        </w:rPr>
        <w:t>SBFD random access operation</w:t>
      </w:r>
      <w:bookmarkEnd w:id="5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lastRenderedPageBreak/>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Pr="00F162E2" w:rsidRDefault="001A7486" w:rsidP="001A7486">
      <w:pPr>
        <w:rPr>
          <w:lang w:val="en-US"/>
        </w:rPr>
      </w:pPr>
    </w:p>
    <w:p w14:paraId="646D9229" w14:textId="77777777" w:rsidR="00605A98" w:rsidRDefault="00605A98" w:rsidP="00605A98">
      <w:pPr>
        <w:pStyle w:val="Heading3"/>
        <w:rPr>
          <w:rFonts w:eastAsia="Times New Roman"/>
          <w:szCs w:val="24"/>
          <w:lang w:val="en-US" w:eastAsia="en-US"/>
        </w:rPr>
      </w:pPr>
      <w:bookmarkStart w:id="56" w:name="_Toc198292693"/>
      <w:r>
        <w:rPr>
          <w:rFonts w:eastAsia="Times New Roman"/>
          <w:szCs w:val="24"/>
          <w:lang w:val="en-US" w:eastAsia="en-US"/>
        </w:rPr>
        <w:t>CLI handling</w:t>
      </w:r>
      <w:bookmarkEnd w:id="5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26E1D466" w14:textId="77777777" w:rsidR="001A7486" w:rsidRPr="00AC7554" w:rsidRDefault="001A7486" w:rsidP="001A7486">
      <w:pPr>
        <w:rPr>
          <w:i/>
          <w:iCs/>
          <w:lang w:val="en-US"/>
        </w:rPr>
      </w:pPr>
    </w:p>
    <w:p w14:paraId="6FC8A3A3" w14:textId="77777777" w:rsidR="00605A98" w:rsidRDefault="00605A98" w:rsidP="00605A98">
      <w:pPr>
        <w:pStyle w:val="Heading2"/>
      </w:pPr>
      <w:bookmarkStart w:id="57" w:name="_Toc198292694"/>
      <w:bookmarkStart w:id="58" w:name="_Hlk185239141"/>
      <w:r w:rsidRPr="005925D3">
        <w:t>Solutions for Ambient IoT (Internet of Things) in NR</w:t>
      </w:r>
      <w:bookmarkEnd w:id="57"/>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59" w:name="_Toc198292695"/>
      <w:r w:rsidRPr="00781D93">
        <w:rPr>
          <w:lang w:val="en-US"/>
        </w:rPr>
        <w:t>Physical channels design – modulation aspects</w:t>
      </w:r>
      <w:bookmarkEnd w:id="5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0" w:name="_Toc198292696"/>
      <w:r w:rsidRPr="00781D93">
        <w:rPr>
          <w:lang w:val="en-US"/>
        </w:rPr>
        <w:t>Physical channels design – line coding, FEC, CRC, repetition aspects</w:t>
      </w:r>
      <w:bookmarkEnd w:id="6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lastRenderedPageBreak/>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1" w:name="_Toc198292697"/>
      <w:r w:rsidRPr="00781D93">
        <w:rPr>
          <w:lang w:val="en-US"/>
        </w:rPr>
        <w:t>Timing acquisition and synchronization</w:t>
      </w:r>
      <w:bookmarkEnd w:id="6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lastRenderedPageBreak/>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3" w:name="_Toc198292699"/>
      <w:r w:rsidRPr="00937E20">
        <w:t>Enhancements of network energy savings for NR</w:t>
      </w:r>
      <w:bookmarkEnd w:id="63"/>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4" w:name="_Toc198292700"/>
      <w:r>
        <w:t>O</w:t>
      </w:r>
      <w:r w:rsidRPr="00784890">
        <w:t xml:space="preserve">n-demand SSB </w:t>
      </w:r>
      <w:proofErr w:type="spellStart"/>
      <w:r w:rsidRPr="00784890">
        <w:t>SCell</w:t>
      </w:r>
      <w:proofErr w:type="spellEnd"/>
      <w:r w:rsidRPr="00784890">
        <w:t xml:space="preserve"> operation</w:t>
      </w:r>
      <w:bookmarkEnd w:id="6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440F93B" w14:textId="77777777" w:rsidR="004E24D3" w:rsidRPr="00F162E2" w:rsidRDefault="004E24D3" w:rsidP="004E24D3">
      <w:pPr>
        <w:rPr>
          <w:lang w:eastAsia="x-none"/>
        </w:rPr>
      </w:pPr>
    </w:p>
    <w:p w14:paraId="428A9C15" w14:textId="29885B72" w:rsidR="00605A98" w:rsidRDefault="00605A98" w:rsidP="00605A98">
      <w:pPr>
        <w:pStyle w:val="Heading3"/>
      </w:pPr>
      <w:bookmarkStart w:id="65" w:name="_Toc198292701"/>
      <w:r>
        <w:t>O</w:t>
      </w:r>
      <w:r w:rsidRPr="00784890">
        <w:t>n-demand SIB1 for idle/inactive mode UEs</w:t>
      </w:r>
      <w:bookmarkEnd w:id="6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lastRenderedPageBreak/>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04CA3AD1" w14:textId="77777777" w:rsidR="004E24D3" w:rsidRPr="00F162E2" w:rsidRDefault="004E24D3" w:rsidP="004E24D3">
      <w:pPr>
        <w:rPr>
          <w:lang w:eastAsia="x-none"/>
        </w:rPr>
      </w:pPr>
    </w:p>
    <w:p w14:paraId="5A92BC07" w14:textId="77777777" w:rsidR="00605A98" w:rsidRDefault="00605A98" w:rsidP="00605A98">
      <w:pPr>
        <w:pStyle w:val="Heading3"/>
      </w:pPr>
      <w:bookmarkStart w:id="66" w:name="_Toc198292702"/>
      <w:r>
        <w:rPr>
          <w:lang w:eastAsia="zh-CN"/>
        </w:rPr>
        <w:t>A</w:t>
      </w:r>
      <w:r w:rsidRPr="007563E2">
        <w:t>daptation of common signal/channel transmissions</w:t>
      </w:r>
      <w:bookmarkEnd w:id="6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3014D4C4" w14:textId="77777777" w:rsidR="00F142C8" w:rsidRPr="00CD2BB4" w:rsidRDefault="00F142C8" w:rsidP="00F142C8">
      <w:pPr>
        <w:rPr>
          <w:lang w:eastAsia="x-none"/>
        </w:rPr>
      </w:pPr>
    </w:p>
    <w:p w14:paraId="3858A83A" w14:textId="77777777" w:rsidR="00605A98" w:rsidRDefault="00605A98" w:rsidP="00605A98">
      <w:pPr>
        <w:pStyle w:val="Heading2"/>
      </w:pPr>
      <w:bookmarkStart w:id="67" w:name="_Toc198292703"/>
      <w:r w:rsidRPr="00937E20">
        <w:t>Low-power wake-up signal and receiver for NR (LP-WUS/WUR)</w:t>
      </w:r>
      <w:bookmarkEnd w:id="67"/>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8" w:name="_Toc198292704"/>
      <w:r w:rsidRPr="00AB5CB1">
        <w:t xml:space="preserve">LP-WUS </w:t>
      </w:r>
      <w:r>
        <w:t xml:space="preserve">and LP-SS </w:t>
      </w:r>
      <w:r w:rsidRPr="00AB5CB1">
        <w:t>design</w:t>
      </w:r>
      <w:bookmarkEnd w:id="6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lastRenderedPageBreak/>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77777777" w:rsidR="00632055" w:rsidRPr="00407B39" w:rsidRDefault="00632055" w:rsidP="00632055">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green"/>
          <w:lang w:eastAsia="zh-CN"/>
        </w:rPr>
        <w:t>[</w:t>
      </w:r>
      <w:r w:rsidRPr="00407B39">
        <w:rPr>
          <w:rFonts w:ascii="Times New Roman" w:eastAsia="Microsoft YaHei" w:hAnsi="Times New Roman" w:hint="eastAsia"/>
          <w:b/>
          <w:bCs/>
          <w:iCs/>
          <w:szCs w:val="20"/>
          <w:highlight w:val="green"/>
          <w:lang w:eastAsia="zh-CN"/>
        </w:rPr>
        <w:t>H</w:t>
      </w:r>
      <w:r w:rsidRPr="00407B39">
        <w:rPr>
          <w:rFonts w:ascii="Times New Roman" w:eastAsia="Microsoft YaHei" w:hAnsi="Times New Roman"/>
          <w:b/>
          <w:bCs/>
          <w:iCs/>
          <w:szCs w:val="20"/>
          <w:highlight w:val="green"/>
          <w:lang w:eastAsia="zh-CN"/>
        </w:rPr>
        <w:t>][FL1] Proposal 3.1-3</w:t>
      </w:r>
      <w:r w:rsidRPr="00407B39">
        <w:rPr>
          <w:rFonts w:ascii="Times New Roman" w:eastAsia="Microsoft YaHei" w:hAnsi="Times New Roman" w:hint="eastAsia"/>
          <w:b/>
          <w:bCs/>
          <w:iCs/>
          <w:szCs w:val="20"/>
          <w:highlight w:val="green"/>
          <w:lang w:eastAsia="zh-CN"/>
        </w:rPr>
        <w:t>r1</w:t>
      </w:r>
      <w:r w:rsidRPr="00407B39">
        <w:rPr>
          <w:rFonts w:ascii="Times New Roman" w:eastAsia="Microsoft YaHei" w:hAnsi="Times New Roman"/>
          <w:b/>
          <w:bCs/>
          <w:iCs/>
          <w:szCs w:val="20"/>
          <w:highlight w:val="green"/>
          <w:lang w:eastAsia="zh-CN"/>
        </w:rPr>
        <w:t>:</w:t>
      </w:r>
      <w:r w:rsidRPr="00407B39">
        <w:rPr>
          <w:rFonts w:ascii="Times New Roman" w:eastAsia="Microsoft YaHei" w:hAnsi="Times New Roman"/>
          <w:b/>
          <w:bCs/>
          <w:iCs/>
          <w:szCs w:val="20"/>
          <w:lang w:eastAsia="zh-CN"/>
        </w:rPr>
        <w:t xml:space="preserve"> </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444286D4" w14:textId="77777777" w:rsidR="00407B39" w:rsidRPr="00AE5A11" w:rsidRDefault="00407B39" w:rsidP="00407B39">
      <w:pPr>
        <w:rPr>
          <w:rFonts w:ascii="Times New Roman" w:eastAsia="Microsoft YaHei" w:hAnsi="Times New Roman"/>
          <w:b/>
          <w:bCs/>
          <w:iCs/>
          <w:szCs w:val="20"/>
          <w:highlight w:val="green"/>
          <w:lang w:eastAsia="zh-CN"/>
        </w:rPr>
      </w:pPr>
      <w:r w:rsidRPr="00AE5A11">
        <w:rPr>
          <w:rFonts w:ascii="Times New Roman" w:eastAsia="Microsoft YaHei" w:hAnsi="Times New Roman"/>
          <w:b/>
          <w:bCs/>
          <w:iCs/>
          <w:szCs w:val="20"/>
          <w:highlight w:val="green"/>
          <w:lang w:eastAsia="zh-CN"/>
        </w:rPr>
        <w:t>[H</w:t>
      </w:r>
      <w:proofErr w:type="gramStart"/>
      <w:r w:rsidRPr="00AE5A11">
        <w:rPr>
          <w:rFonts w:ascii="Times New Roman" w:eastAsia="Microsoft YaHei" w:hAnsi="Times New Roman"/>
          <w:b/>
          <w:bCs/>
          <w:iCs/>
          <w:szCs w:val="20"/>
          <w:highlight w:val="green"/>
          <w:lang w:eastAsia="zh-CN"/>
        </w:rPr>
        <w:t>][</w:t>
      </w:r>
      <w:proofErr w:type="gramEnd"/>
      <w:r w:rsidRPr="00AE5A11">
        <w:rPr>
          <w:rFonts w:ascii="Times New Roman" w:eastAsia="Microsoft YaHei" w:hAnsi="Times New Roman"/>
          <w:b/>
          <w:bCs/>
          <w:iCs/>
          <w:szCs w:val="20"/>
          <w:highlight w:val="green"/>
          <w:lang w:eastAsia="zh-CN"/>
        </w:rPr>
        <w:t>FL 1] Proposal 3.3-1</w:t>
      </w:r>
      <w:r w:rsidRPr="00AE5A11">
        <w:rPr>
          <w:rFonts w:ascii="Times New Roman" w:eastAsia="Microsoft YaHei" w:hAnsi="Times New Roman" w:hint="eastAsia"/>
          <w:b/>
          <w:bCs/>
          <w:iCs/>
          <w:szCs w:val="20"/>
          <w:highlight w:val="green"/>
          <w:lang w:eastAsia="zh-CN"/>
        </w:rPr>
        <w:t>r1</w:t>
      </w:r>
      <w:r w:rsidRPr="00AE5A11">
        <w:rPr>
          <w:rFonts w:ascii="Times New Roman" w:eastAsia="Microsoft YaHei" w:hAnsi="Times New Roman"/>
          <w:b/>
          <w:bCs/>
          <w:iCs/>
          <w:szCs w:val="20"/>
          <w:highlight w:val="green"/>
          <w:lang w:eastAsia="zh-CN"/>
        </w:rPr>
        <w:t xml:space="preserve">: </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lastRenderedPageBreak/>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3C42566A" w14:textId="77777777" w:rsid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highlight w:val="green"/>
          <w:lang w:eastAsia="zh-CN"/>
        </w:rPr>
        <w:t>[H</w:t>
      </w:r>
      <w:proofErr w:type="gramStart"/>
      <w:r w:rsidRPr="00325E2F">
        <w:rPr>
          <w:rFonts w:ascii="Times New Roman" w:eastAsia="Microsoft YaHei" w:hAnsi="Times New Roman"/>
          <w:b/>
          <w:bCs/>
          <w:iCs/>
          <w:szCs w:val="20"/>
          <w:highlight w:val="green"/>
          <w:lang w:eastAsia="zh-CN"/>
        </w:rPr>
        <w:t>][</w:t>
      </w:r>
      <w:proofErr w:type="gramEnd"/>
      <w:r w:rsidRPr="00325E2F">
        <w:rPr>
          <w:rFonts w:ascii="Times New Roman" w:eastAsia="Microsoft YaHei" w:hAnsi="Times New Roman"/>
          <w:b/>
          <w:bCs/>
          <w:iCs/>
          <w:szCs w:val="20"/>
          <w:highlight w:val="green"/>
          <w:lang w:eastAsia="zh-CN"/>
        </w:rPr>
        <w:t>FL 1]</w:t>
      </w:r>
      <w:r w:rsidRPr="00325E2F">
        <w:rPr>
          <w:rFonts w:ascii="Times New Roman" w:eastAsia="Microsoft YaHei" w:hAnsi="Times New Roman"/>
          <w:b/>
          <w:bCs/>
          <w:iCs/>
          <w:szCs w:val="20"/>
          <w:lang w:eastAsia="zh-CN"/>
        </w:rPr>
        <w:t xml:space="preserve"> </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Pr="006703A4" w:rsidRDefault="00C45645" w:rsidP="00C45645">
      <w:pPr>
        <w:ind w:right="202"/>
        <w:rPr>
          <w:rFonts w:ascii="Times New Roman" w:eastAsiaTheme="minorEastAsia" w:hAnsi="Times New Roman"/>
          <w:lang w:eastAsia="zh-CN"/>
        </w:rPr>
      </w:pPr>
    </w:p>
    <w:p w14:paraId="2BF15855" w14:textId="77777777" w:rsidR="00C45645" w:rsidRPr="00F162E2" w:rsidRDefault="00C45645" w:rsidP="00F142C8">
      <w:pPr>
        <w:rPr>
          <w:lang w:eastAsia="x-none"/>
        </w:rPr>
      </w:pPr>
    </w:p>
    <w:p w14:paraId="63CADBB4" w14:textId="74526B1F" w:rsidR="00605A98" w:rsidRDefault="00605A98" w:rsidP="00605A98">
      <w:pPr>
        <w:pStyle w:val="Heading3"/>
        <w:rPr>
          <w:bCs w:val="0"/>
          <w:lang w:val="en-US" w:eastAsia="zh-CN" w:bidi="ar"/>
        </w:rPr>
      </w:pPr>
      <w:bookmarkStart w:id="69" w:name="_Toc198292705"/>
      <w:r w:rsidRPr="00AB5CB1">
        <w:t xml:space="preserve">LP-WUS </w:t>
      </w:r>
      <w:r>
        <w:t xml:space="preserve">operation in </w:t>
      </w:r>
      <w:r w:rsidRPr="00886B23">
        <w:rPr>
          <w:bCs w:val="0"/>
          <w:lang w:val="en-US" w:eastAsia="zh-CN" w:bidi="ar"/>
        </w:rPr>
        <w:t>IDLE/INACTIVE modes</w:t>
      </w:r>
      <w:bookmarkEnd w:id="6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lastRenderedPageBreak/>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191063EB" w14:textId="713A94E5" w:rsidR="009767EC" w:rsidRPr="0091027E" w:rsidRDefault="009767EC" w:rsidP="009767EC">
      <w:pPr>
        <w:rPr>
          <w:b/>
          <w:bCs/>
          <w:highlight w:val="green"/>
          <w:lang w:val="en-US" w:eastAsia="zh-CN" w:bidi="ar"/>
        </w:rPr>
      </w:pPr>
      <w:r w:rsidRPr="0091027E">
        <w:rPr>
          <w:b/>
          <w:bCs/>
          <w:highlight w:val="green"/>
          <w:lang w:val="en-US" w:eastAsia="zh-CN" w:bidi="ar"/>
        </w:rPr>
        <w:t>Proposal 4-2</w:t>
      </w:r>
      <w:r w:rsidRPr="0091027E">
        <w:rPr>
          <w:b/>
          <w:bCs/>
          <w:highlight w:val="green"/>
          <w:lang w:val="en-US" w:eastAsia="zh-CN" w:bidi="ar"/>
        </w:rPr>
        <w:t xml:space="preserve"> – Subset of beams which can be configurable</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18573207" w14:textId="77777777" w:rsidR="004D009A" w:rsidRPr="00103F6B" w:rsidRDefault="004D009A" w:rsidP="004D009A">
      <w:pPr>
        <w:rPr>
          <w:b/>
          <w:bCs/>
          <w:highlight w:val="green"/>
          <w:lang w:val="en-US" w:eastAsia="zh-CN" w:bidi="ar"/>
        </w:rPr>
      </w:pPr>
      <w:r w:rsidRPr="00103F6B">
        <w:rPr>
          <w:b/>
          <w:bCs/>
          <w:highlight w:val="green"/>
          <w:lang w:val="en-US" w:eastAsia="zh-CN" w:bidi="ar"/>
        </w:rPr>
        <w:t>Proposal 6-1</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76D4FB1F" w14:textId="77777777" w:rsidR="00B262E2" w:rsidRPr="00B262E2" w:rsidRDefault="00B262E2" w:rsidP="00B262E2">
      <w:pPr>
        <w:rPr>
          <w:b/>
          <w:bCs/>
        </w:rPr>
      </w:pPr>
      <w:r w:rsidRPr="009E5CED">
        <w:rPr>
          <w:b/>
          <w:bCs/>
          <w:highlight w:val="green"/>
        </w:rPr>
        <w:t>Proposal 2-1r1</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B262E2"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m:t>
            </m:r>
            <m:r>
              <m:rPr>
                <m:sty m:val="p"/>
              </m:rPr>
              <w:rPr>
                <w:rFonts w:ascii="Cambria Math" w:hAnsi="Cambria Math"/>
                <w:highlight w:val="yellow"/>
              </w:rPr>
              <m:t>O</m:t>
            </m:r>
          </m:sub>
          <m:sup>
            <m:r>
              <m:rPr>
                <m:sty m:val="p"/>
              </m:rPr>
              <w:rPr>
                <w:rFonts w:ascii="Cambria Math" w:hAnsi="Cambria Math"/>
                <w:highlight w:val="yellow"/>
              </w:rPr>
              <m:t>L</m:t>
            </m:r>
            <m:r>
              <m:rPr>
                <m:sty m:val="p"/>
              </m:rPr>
              <w:rPr>
                <w:rFonts w:ascii="Cambria Math" w:hAnsi="Cambria Math"/>
                <w:highlight w:val="yellow"/>
              </w:rPr>
              <m:t>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lastRenderedPageBreak/>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18BE513D" w14:textId="77777777" w:rsidR="00EC49B1" w:rsidRDefault="00EC49B1" w:rsidP="00F142C8">
      <w:pPr>
        <w:rPr>
          <w:lang w:val="en-US" w:eastAsia="zh-CN" w:bidi="ar"/>
        </w:rPr>
      </w:pPr>
    </w:p>
    <w:p w14:paraId="457DEA6A" w14:textId="77777777" w:rsidR="00EC49B1" w:rsidRPr="00F162E2" w:rsidRDefault="00EC49B1" w:rsidP="00F142C8">
      <w:pPr>
        <w:rPr>
          <w:lang w:val="en-US" w:eastAsia="zh-CN" w:bidi="ar"/>
        </w:rPr>
      </w:pPr>
    </w:p>
    <w:p w14:paraId="785B6560" w14:textId="77777777" w:rsidR="00605A98" w:rsidRDefault="00605A98" w:rsidP="00605A98">
      <w:pPr>
        <w:pStyle w:val="Heading3"/>
        <w:rPr>
          <w:bCs w:val="0"/>
          <w:lang w:val="en-US" w:eastAsia="zh-CN" w:bidi="ar"/>
        </w:rPr>
      </w:pPr>
      <w:bookmarkStart w:id="7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F142C8">
      <w:pPr>
        <w:rPr>
          <w:lang w:val="en-US" w:eastAsia="zh-CN" w:bidi="ar"/>
        </w:rPr>
      </w:pPr>
    </w:p>
    <w:p w14:paraId="5811442A" w14:textId="77777777" w:rsidR="00002289" w:rsidRDefault="00002289" w:rsidP="00002289">
      <w:r w:rsidRPr="00002289">
        <w:rPr>
          <w:rFonts w:hint="eastAsia"/>
          <w:highlight w:val="green"/>
        </w:rPr>
        <w:t>[RRC]</w:t>
      </w:r>
      <w:r w:rsidRPr="00002289">
        <w:rPr>
          <w:highlight w:val="green"/>
        </w:rPr>
        <w:t>Proposal 3.</w:t>
      </w:r>
      <w:r w:rsidRPr="00002289">
        <w:rPr>
          <w:rFonts w:hint="eastAsia"/>
          <w:highlight w:val="green"/>
        </w:rPr>
        <w:t>1</w:t>
      </w:r>
      <w:r w:rsidRPr="00002289">
        <w:rPr>
          <w:highlight w:val="green"/>
        </w:rPr>
        <w:t>-</w:t>
      </w:r>
      <w:r w:rsidRPr="00002289">
        <w:rPr>
          <w:rFonts w:hint="eastAsia"/>
          <w:highlight w:val="green"/>
        </w:rPr>
        <w:t>1</w:t>
      </w:r>
      <w:r w:rsidRPr="00002289">
        <w:rPr>
          <w:highlight w:val="green"/>
        </w:rPr>
        <w:t>:</w:t>
      </w:r>
    </w:p>
    <w:p w14:paraId="2970EB28" w14:textId="77777777" w:rsidR="00002289" w:rsidRPr="00002289" w:rsidRDefault="00002289" w:rsidP="00002289">
      <w:pPr>
        <w:spacing w:line="252" w:lineRule="auto"/>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F142C8">
      <w:pPr>
        <w:rPr>
          <w:lang w:val="en-US" w:eastAsia="zh-CN" w:bidi="ar"/>
        </w:rPr>
      </w:pPr>
    </w:p>
    <w:p w14:paraId="3A8F39D9" w14:textId="77777777" w:rsidR="00113796" w:rsidRDefault="00113796" w:rsidP="00113796">
      <w:r w:rsidRPr="00675F02">
        <w:rPr>
          <w:rFonts w:hint="eastAsia"/>
          <w:highlight w:val="green"/>
        </w:rPr>
        <w:t>Proposal</w:t>
      </w:r>
      <w:r w:rsidRPr="00675F02">
        <w:rPr>
          <w:highlight w:val="green"/>
        </w:rPr>
        <w:t xml:space="preserve"> </w:t>
      </w:r>
      <w:r w:rsidRPr="00675F02">
        <w:rPr>
          <w:rFonts w:hint="eastAsia"/>
          <w:highlight w:val="green"/>
        </w:rPr>
        <w:t>7.1</w:t>
      </w:r>
      <w:r w:rsidRPr="00675F02">
        <w:rPr>
          <w:highlight w:val="green"/>
        </w:rPr>
        <w:t>-</w:t>
      </w:r>
      <w:r w:rsidRPr="00675F02">
        <w:rPr>
          <w:rFonts w:hint="eastAsia"/>
          <w:highlight w:val="green"/>
        </w:rPr>
        <w:t>1a</w:t>
      </w:r>
      <w:r w:rsidRPr="00675F02">
        <w:rPr>
          <w:highlight w:val="green"/>
        </w:rPr>
        <w:t>:</w:t>
      </w:r>
    </w:p>
    <w:p w14:paraId="23AB127A" w14:textId="4C4B74C7" w:rsidR="00113796" w:rsidRPr="00113796" w:rsidRDefault="00113796" w:rsidP="00113796">
      <w:pPr>
        <w:spacing w:line="252" w:lineRule="auto"/>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F142C8">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Pr="001F5B43" w:rsidRDefault="00113796" w:rsidP="00F142C8">
      <w:pPr>
        <w:rPr>
          <w:lang w:eastAsia="zh-CN" w:bidi="ar"/>
        </w:rPr>
      </w:pP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Heading2"/>
        <w:rPr>
          <w:rFonts w:cs="Arial"/>
          <w:szCs w:val="24"/>
          <w:lang w:eastAsia="zh-CN"/>
        </w:rPr>
      </w:pPr>
      <w:bookmarkStart w:id="71" w:name="_Hlk153293204"/>
      <w:bookmarkStart w:id="7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1"/>
      <w:bookmarkEnd w:id="72"/>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lastRenderedPageBreak/>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3" w:name="_Toc198292708"/>
      <w:r>
        <w:t>ISAC deployment scenarios</w:t>
      </w:r>
      <w:bookmarkEnd w:id="7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4" w:name="_Toc198292709"/>
      <w:r>
        <w:t>ISAC c</w:t>
      </w:r>
      <w:r w:rsidRPr="005F70BA">
        <w:t>hannel modelling</w:t>
      </w:r>
      <w:bookmarkEnd w:id="7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lastRenderedPageBreak/>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5" w:name="_Toc198292710"/>
      <w:r w:rsidRPr="005F1791">
        <w:rPr>
          <w:rFonts w:cs="Arial"/>
          <w:szCs w:val="24"/>
          <w:lang w:eastAsia="zh-CN"/>
        </w:rPr>
        <w:t>Study on channel modelling enhancements for 7-24GHz for NR</w:t>
      </w:r>
      <w:bookmarkEnd w:id="75"/>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6" w:name="_Toc198292711"/>
      <w:r w:rsidRPr="005F1791">
        <w:t>Channel model validation of TR38.901 for 7-24GHz</w:t>
      </w:r>
      <w:bookmarkEnd w:id="7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7" w:name="_Toc198292712"/>
      <w:r w:rsidRPr="005F1791">
        <w:t>Channel model adaptation/extension of TR38.901 for 7-24GHz</w:t>
      </w:r>
      <w:bookmarkEnd w:id="7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lastRenderedPageBreak/>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8" w:name="_Toc198292713"/>
      <w:r w:rsidRPr="00FC35EE">
        <w:t>NR mobility enhancements Phase 4</w:t>
      </w:r>
      <w:bookmarkEnd w:id="78"/>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79" w:name="_Toc198292714"/>
      <w:r w:rsidRPr="00FC35EE">
        <w:t>Measurements related enhancements for LTM</w:t>
      </w:r>
      <w:bookmarkEnd w:id="7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20A99B48" w14:textId="77777777" w:rsidR="00693939" w:rsidRDefault="00693939" w:rsidP="0082719C">
      <w:pPr>
        <w:rPr>
          <w:lang w:eastAsia="x-none"/>
        </w:rPr>
      </w:pPr>
    </w:p>
    <w:p w14:paraId="7558C088" w14:textId="77777777" w:rsidR="00693939" w:rsidRDefault="00693939" w:rsidP="0082719C">
      <w:pPr>
        <w:rPr>
          <w:lang w:eastAsia="x-none"/>
        </w:rPr>
      </w:pP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lastRenderedPageBreak/>
        <w:t>R1-2503863</w:t>
      </w:r>
      <w:r>
        <w:rPr>
          <w:lang w:eastAsia="x-none"/>
        </w:rPr>
        <w:tab/>
        <w:t>FL summary 1 of Measurements related enhancements for LTM</w:t>
      </w:r>
      <w:r>
        <w:rPr>
          <w:lang w:eastAsia="x-none"/>
        </w:rPr>
        <w:tab/>
        <w:t>Moderator (Fujitsu)</w:t>
      </w:r>
    </w:p>
    <w:p w14:paraId="696735E3" w14:textId="77777777" w:rsidR="00693939" w:rsidRDefault="00693939" w:rsidP="00693939">
      <w:pPr>
        <w:rPr>
          <w:lang w:eastAsia="x-none"/>
        </w:rPr>
      </w:pP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64C3755B" w:rsidR="00503455" w:rsidRDefault="00503455" w:rsidP="00503455">
      <w:r>
        <w:t xml:space="preserve">Send an LS to RAN4 (CC RAN2) and ask them to take the above conclusion in their further work. </w:t>
      </w:r>
      <w:r w:rsidRPr="00503455">
        <w:rPr>
          <w:highlight w:val="yellow"/>
        </w:rPr>
        <w:t>LS in R1-250XXXS.</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Pr>
          <w:lang w:eastAsia="x-none"/>
        </w:rPr>
        <w:t>R1-2503864</w:t>
      </w:r>
      <w:r>
        <w:rPr>
          <w:lang w:eastAsia="x-none"/>
        </w:rPr>
        <w:tab/>
        <w:t>FL summary 2 of Measurements related enhancements for LTM</w:t>
      </w:r>
      <w:r>
        <w:rPr>
          <w:lang w:eastAsia="x-none"/>
        </w:rPr>
        <w:tab/>
        <w:t>Moderator (Fujitsu)</w:t>
      </w: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1" w:name="_Toc198292716"/>
      <w:r w:rsidRPr="00E95750">
        <w:rPr>
          <w:color w:val="000000" w:themeColor="text1"/>
        </w:rPr>
        <w:t>Enabling TX/RX for XR during RRM measurements</w:t>
      </w:r>
      <w:bookmarkEnd w:id="8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lastRenderedPageBreak/>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2846EC7" w14:textId="77777777" w:rsidR="00E63DA1" w:rsidRDefault="00E63DA1" w:rsidP="0082719C">
      <w:pPr>
        <w:rPr>
          <w:color w:val="000000" w:themeColor="text1"/>
          <w:lang w:eastAsia="x-none"/>
        </w:rPr>
      </w:pP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3510ED2A" w14:textId="77777777" w:rsidR="003F2DAC" w:rsidRDefault="003F2DAC" w:rsidP="0082719C">
      <w:pPr>
        <w:rPr>
          <w:color w:val="000000" w:themeColor="text1"/>
          <w:lang w:eastAsia="x-none"/>
        </w:rPr>
      </w:pP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2" w:name="_Toc198292717"/>
      <w:r w:rsidRPr="0057342F">
        <w:t>Non-Terrestrial Networks (NTN) for NR Phase 3</w:t>
      </w:r>
      <w:r>
        <w:t xml:space="preserve">, </w:t>
      </w:r>
      <w:r w:rsidRPr="0057342F">
        <w:t>Internet of Things (IoT) Phase 3</w:t>
      </w:r>
      <w:r>
        <w:t>, and IoT-NTN TDD mode</w:t>
      </w:r>
      <w:bookmarkEnd w:id="82"/>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3" w:name="_Toc198292718"/>
      <w:r w:rsidRPr="00FE0993">
        <w:t>NR-NTN downlink coverage enhancement</w:t>
      </w:r>
      <w:bookmarkEnd w:id="8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lastRenderedPageBreak/>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5" w:name="_Toc198292720"/>
      <w:r w:rsidRPr="00FE0993">
        <w:t xml:space="preserve">NR-NTN </w:t>
      </w:r>
      <w:r>
        <w:t>uplink capacity/throughput enhancement</w:t>
      </w:r>
      <w:bookmarkEnd w:id="8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lastRenderedPageBreak/>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6" w:name="_Toc198292721"/>
      <w:r>
        <w:t>IoT</w:t>
      </w:r>
      <w:r w:rsidRPr="00FE0993">
        <w:t xml:space="preserve">-NTN </w:t>
      </w:r>
      <w:r>
        <w:t>uplink capacity/throughput enhancement</w:t>
      </w:r>
      <w:bookmarkEnd w:id="8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7" w:name="_Toc198292722"/>
      <w:r w:rsidRPr="00214B9A">
        <w:lastRenderedPageBreak/>
        <w:t>IoT-NTN TDD mode</w:t>
      </w:r>
      <w:bookmarkEnd w:id="8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8" w:name="_Toc198292723"/>
      <w:r w:rsidRPr="00214B9A">
        <w:t>Multi-Carrier Enhancements</w:t>
      </w:r>
      <w:bookmarkEnd w:id="8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8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9"/>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0" w:name="_Toc198292725"/>
      <w:r w:rsidRPr="00E335A9">
        <w:rPr>
          <w:rFonts w:eastAsia="Malgun Gothic" w:cs="Arial"/>
          <w:lang w:eastAsia="ko-KR"/>
        </w:rPr>
        <w:t>Low band carrier aggregation via switching</w:t>
      </w:r>
      <w:bookmarkEnd w:id="90"/>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lastRenderedPageBreak/>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1" w:name="_Toc198292726"/>
      <w:r w:rsidRPr="00B270FB">
        <w:t>LTE-based 5G Broadcast Phase 2</w:t>
      </w:r>
      <w:bookmarkEnd w:id="91"/>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4" w:name="_Toc198292728"/>
      <w:r w:rsidRPr="00214B9A">
        <w:t>TEI</w:t>
      </w:r>
      <w:bookmarkEnd w:id="9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lastRenderedPageBreak/>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5" w:name="_Toc198292729"/>
      <w:r w:rsidRPr="006C37B6">
        <w:t>Rel-1</w:t>
      </w:r>
      <w:r>
        <w:t>9</w:t>
      </w:r>
      <w:r w:rsidRPr="006C37B6">
        <w:t xml:space="preserve"> UE Features</w:t>
      </w:r>
      <w:bookmarkEnd w:id="9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7" w:name="_Toc198292731"/>
      <w:r w:rsidRPr="00605A98">
        <w:rPr>
          <w:rFonts w:eastAsia="Malgun Gothic" w:cs="Arial" w:hint="eastAsia"/>
          <w:lang w:eastAsia="ko-KR"/>
        </w:rPr>
        <w:t>U</w:t>
      </w:r>
      <w:r w:rsidRPr="00605A98">
        <w:rPr>
          <w:rFonts w:eastAsia="Malgun Gothic" w:cs="Arial"/>
          <w:lang w:eastAsia="ko-KR"/>
        </w:rPr>
        <w:t>E features for NR MIMO Phase 5</w:t>
      </w:r>
      <w:bookmarkEnd w:id="9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8"/>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lastRenderedPageBreak/>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9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99"/>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0" w:name="_Toc198292734"/>
      <w:r w:rsidRPr="00605A98">
        <w:rPr>
          <w:rFonts w:eastAsia="Malgun Gothic" w:cs="Arial" w:hint="eastAsia"/>
          <w:lang w:eastAsia="ko-KR"/>
        </w:rPr>
        <w:t>U</w:t>
      </w:r>
      <w:r w:rsidRPr="00605A98">
        <w:rPr>
          <w:rFonts w:eastAsia="Malgun Gothic" w:cs="Arial"/>
          <w:lang w:eastAsia="ko-KR"/>
        </w:rPr>
        <w:t>E features for LP-WUS/WUR for NR</w:t>
      </w:r>
      <w:bookmarkEnd w:id="100"/>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2"/>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3"/>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4"/>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5" w:name="_Toc198292739"/>
      <w:r w:rsidRPr="00605A98">
        <w:rPr>
          <w:rFonts w:eastAsia="Malgun Gothic" w:cs="Arial"/>
          <w:lang w:eastAsia="ko-KR"/>
        </w:rPr>
        <w:t>UE features for IoT-NTN TDD mode</w:t>
      </w:r>
      <w:bookmarkEnd w:id="105"/>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7" w:name="_Toc177990536"/>
      <w:r w:rsidRPr="00605A98">
        <w:rPr>
          <w:rFonts w:eastAsia="Malgun Gothic" w:cs="Arial"/>
          <w:lang w:eastAsia="ko-KR"/>
        </w:rPr>
        <w:t xml:space="preserve">MCE for NR Phase </w:t>
      </w:r>
      <w:bookmarkEnd w:id="107"/>
      <w:r w:rsidRPr="00605A98">
        <w:rPr>
          <w:rFonts w:eastAsia="Malgun Gothic" w:cs="Arial"/>
          <w:lang w:eastAsia="ko-KR"/>
        </w:rPr>
        <w:t>3</w:t>
      </w:r>
      <w:bookmarkEnd w:id="106"/>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lastRenderedPageBreak/>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09" w:name="_Hlk193102202"/>
      <w:r w:rsidRPr="00605A98">
        <w:rPr>
          <w:rFonts w:eastAsia="Malgun Gothic" w:cs="Arial"/>
          <w:lang w:eastAsia="ko-KR"/>
        </w:rPr>
        <w:t>low band CA via switching</w:t>
      </w:r>
      <w:bookmarkEnd w:id="108"/>
      <w:bookmarkEnd w:id="10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1" w:name="_Toc198292743"/>
      <w:r w:rsidRPr="00605A98">
        <w:rPr>
          <w:rFonts w:eastAsia="Malgun Gothic" w:cs="Arial"/>
          <w:lang w:eastAsia="ko-KR"/>
        </w:rPr>
        <w:t>Others</w:t>
      </w:r>
      <w:bookmarkEnd w:id="11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2" w:name="_Toc198292744"/>
      <w:r>
        <w:t>Elections</w:t>
      </w:r>
      <w:bookmarkEnd w:id="11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3" w:name="_Toc198292745"/>
      <w:r w:rsidRPr="0052548E">
        <w:t xml:space="preserve">Closing of the meeting </w:t>
      </w:r>
      <w:r>
        <w:t>(Day 5:</w:t>
      </w:r>
      <w:r w:rsidRPr="006103E1">
        <w:t xml:space="preserve"> </w:t>
      </w:r>
      <w:r>
        <w:t>5:00 pm at the latest)</w:t>
      </w:r>
      <w:bookmarkEnd w:id="11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BA6A" w14:textId="77777777" w:rsidR="00405F13" w:rsidRDefault="00405F13">
      <w:r>
        <w:separator/>
      </w:r>
    </w:p>
  </w:endnote>
  <w:endnote w:type="continuationSeparator" w:id="0">
    <w:p w14:paraId="2F454848" w14:textId="77777777" w:rsidR="00405F13" w:rsidRDefault="0040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25C5F" w14:textId="77777777" w:rsidR="00405F13" w:rsidRDefault="00405F13">
      <w:r>
        <w:separator/>
      </w:r>
    </w:p>
  </w:footnote>
  <w:footnote w:type="continuationSeparator" w:id="0">
    <w:p w14:paraId="36C044F3" w14:textId="77777777" w:rsidR="00405F13" w:rsidRDefault="00405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12"/>
  </w:num>
  <w:num w:numId="2" w16cid:durableId="1830246845">
    <w:abstractNumId w:val="0"/>
  </w:num>
  <w:num w:numId="3" w16cid:durableId="1373530707">
    <w:abstractNumId w:val="15"/>
  </w:num>
  <w:num w:numId="4" w16cid:durableId="1139230543">
    <w:abstractNumId w:val="30"/>
  </w:num>
  <w:num w:numId="5" w16cid:durableId="836968380">
    <w:abstractNumId w:val="29"/>
  </w:num>
  <w:num w:numId="6" w16cid:durableId="1026952016">
    <w:abstractNumId w:val="25"/>
  </w:num>
  <w:num w:numId="7" w16cid:durableId="1694570644">
    <w:abstractNumId w:val="5"/>
  </w:num>
  <w:num w:numId="8" w16cid:durableId="721172052">
    <w:abstractNumId w:val="31"/>
  </w:num>
  <w:num w:numId="9" w16cid:durableId="1346132502">
    <w:abstractNumId w:val="9"/>
  </w:num>
  <w:num w:numId="10" w16cid:durableId="1285648826">
    <w:abstractNumId w:val="27"/>
  </w:num>
  <w:num w:numId="11" w16cid:durableId="5291448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7"/>
  </w:num>
  <w:num w:numId="13" w16cid:durableId="1825391452">
    <w:abstractNumId w:val="28"/>
  </w:num>
  <w:num w:numId="14" w16cid:durableId="183057103">
    <w:abstractNumId w:val="6"/>
  </w:num>
  <w:num w:numId="15" w16cid:durableId="560218474">
    <w:abstractNumId w:val="20"/>
  </w:num>
  <w:num w:numId="16" w16cid:durableId="1179808000">
    <w:abstractNumId w:val="4"/>
  </w:num>
  <w:num w:numId="17" w16cid:durableId="1134324836">
    <w:abstractNumId w:val="8"/>
  </w:num>
  <w:num w:numId="18" w16cid:durableId="1745108666">
    <w:abstractNumId w:val="3"/>
  </w:num>
  <w:num w:numId="19" w16cid:durableId="1663309955">
    <w:abstractNumId w:val="12"/>
  </w:num>
  <w:num w:numId="20" w16cid:durableId="1365784349">
    <w:abstractNumId w:val="12"/>
  </w:num>
  <w:num w:numId="21" w16cid:durableId="499004714">
    <w:abstractNumId w:val="12"/>
  </w:num>
  <w:num w:numId="22" w16cid:durableId="1578052433">
    <w:abstractNumId w:val="12"/>
  </w:num>
  <w:num w:numId="23" w16cid:durableId="1533302725">
    <w:abstractNumId w:val="12"/>
  </w:num>
  <w:num w:numId="24" w16cid:durableId="882012866">
    <w:abstractNumId w:val="12"/>
  </w:num>
  <w:num w:numId="25" w16cid:durableId="246381678">
    <w:abstractNumId w:val="12"/>
  </w:num>
  <w:num w:numId="26" w16cid:durableId="2091345646">
    <w:abstractNumId w:val="12"/>
  </w:num>
  <w:num w:numId="27" w16cid:durableId="659188708">
    <w:abstractNumId w:val="12"/>
  </w:num>
  <w:num w:numId="28" w16cid:durableId="823473822">
    <w:abstractNumId w:val="12"/>
  </w:num>
  <w:num w:numId="29" w16cid:durableId="259605293">
    <w:abstractNumId w:val="12"/>
  </w:num>
  <w:num w:numId="30" w16cid:durableId="1142698686">
    <w:abstractNumId w:val="12"/>
  </w:num>
  <w:num w:numId="31" w16cid:durableId="1316910931">
    <w:abstractNumId w:val="12"/>
  </w:num>
  <w:num w:numId="32" w16cid:durableId="922639742">
    <w:abstractNumId w:val="12"/>
  </w:num>
  <w:num w:numId="33" w16cid:durableId="306860699">
    <w:abstractNumId w:val="12"/>
  </w:num>
  <w:num w:numId="34" w16cid:durableId="1934821684">
    <w:abstractNumId w:val="12"/>
  </w:num>
  <w:num w:numId="35" w16cid:durableId="459418424">
    <w:abstractNumId w:val="12"/>
  </w:num>
  <w:num w:numId="36" w16cid:durableId="186796743">
    <w:abstractNumId w:val="12"/>
  </w:num>
  <w:num w:numId="37" w16cid:durableId="495731487">
    <w:abstractNumId w:val="12"/>
  </w:num>
  <w:num w:numId="38" w16cid:durableId="1857113874">
    <w:abstractNumId w:val="12"/>
  </w:num>
  <w:num w:numId="39" w16cid:durableId="920060934">
    <w:abstractNumId w:val="12"/>
  </w:num>
  <w:num w:numId="40" w16cid:durableId="1209759717">
    <w:abstractNumId w:val="12"/>
  </w:num>
  <w:num w:numId="41" w16cid:durableId="887377634">
    <w:abstractNumId w:val="12"/>
  </w:num>
  <w:num w:numId="42" w16cid:durableId="127939483">
    <w:abstractNumId w:val="12"/>
  </w:num>
  <w:num w:numId="43" w16cid:durableId="1890801715">
    <w:abstractNumId w:val="12"/>
  </w:num>
  <w:num w:numId="44" w16cid:durableId="786312449">
    <w:abstractNumId w:val="12"/>
  </w:num>
  <w:num w:numId="45" w16cid:durableId="1712532855">
    <w:abstractNumId w:val="12"/>
  </w:num>
  <w:num w:numId="46" w16cid:durableId="144591885">
    <w:abstractNumId w:val="12"/>
  </w:num>
  <w:num w:numId="47" w16cid:durableId="365062572">
    <w:abstractNumId w:val="18"/>
  </w:num>
  <w:num w:numId="48" w16cid:durableId="1714646388">
    <w:abstractNumId w:val="16"/>
  </w:num>
  <w:num w:numId="49" w16cid:durableId="1769540629">
    <w:abstractNumId w:val="1"/>
  </w:num>
  <w:num w:numId="50" w16cid:durableId="1649237497">
    <w:abstractNumId w:val="24"/>
  </w:num>
  <w:num w:numId="51" w16cid:durableId="1155143302">
    <w:abstractNumId w:val="32"/>
  </w:num>
  <w:num w:numId="52" w16cid:durableId="167716511">
    <w:abstractNumId w:val="26"/>
  </w:num>
  <w:num w:numId="53" w16cid:durableId="912930273">
    <w:abstractNumId w:val="17"/>
  </w:num>
  <w:num w:numId="54" w16cid:durableId="63375889">
    <w:abstractNumId w:val="2"/>
  </w:num>
  <w:num w:numId="55" w16cid:durableId="799688082">
    <w:abstractNumId w:val="11"/>
  </w:num>
  <w:num w:numId="56" w16cid:durableId="20008869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10"/>
  </w:num>
  <w:num w:numId="58" w16cid:durableId="1659572392">
    <w:abstractNumId w:val="23"/>
  </w:num>
  <w:num w:numId="59" w16cid:durableId="1799839338">
    <w:abstractNumId w:val="22"/>
  </w:num>
  <w:num w:numId="60" w16cid:durableId="938878650">
    <w:abstractNumId w:val="13"/>
  </w:num>
  <w:num w:numId="61" w16cid:durableId="862744711">
    <w:abstractNumId w:val="19"/>
  </w:num>
  <w:num w:numId="62" w16cid:durableId="157851947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2289"/>
    <w:rsid w:val="000049DC"/>
    <w:rsid w:val="000049DD"/>
    <w:rsid w:val="00006E91"/>
    <w:rsid w:val="000074C4"/>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3DA1"/>
    <w:rsid w:val="000845D8"/>
    <w:rsid w:val="000846FA"/>
    <w:rsid w:val="00084952"/>
    <w:rsid w:val="00085529"/>
    <w:rsid w:val="00085626"/>
    <w:rsid w:val="0009101F"/>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F01"/>
    <w:rsid w:val="000D241E"/>
    <w:rsid w:val="000D242E"/>
    <w:rsid w:val="000D3DFA"/>
    <w:rsid w:val="000D698F"/>
    <w:rsid w:val="000D6DD2"/>
    <w:rsid w:val="000E1225"/>
    <w:rsid w:val="000E4036"/>
    <w:rsid w:val="000E474A"/>
    <w:rsid w:val="000E5BCB"/>
    <w:rsid w:val="000E67A5"/>
    <w:rsid w:val="000F037D"/>
    <w:rsid w:val="000F06DE"/>
    <w:rsid w:val="0010080A"/>
    <w:rsid w:val="001018D5"/>
    <w:rsid w:val="0010230E"/>
    <w:rsid w:val="001026CB"/>
    <w:rsid w:val="00103F6B"/>
    <w:rsid w:val="001054F5"/>
    <w:rsid w:val="00105C24"/>
    <w:rsid w:val="001113E4"/>
    <w:rsid w:val="00111908"/>
    <w:rsid w:val="00111A5C"/>
    <w:rsid w:val="00113796"/>
    <w:rsid w:val="00114F16"/>
    <w:rsid w:val="00115335"/>
    <w:rsid w:val="00115BFC"/>
    <w:rsid w:val="00120884"/>
    <w:rsid w:val="00130389"/>
    <w:rsid w:val="00131CB0"/>
    <w:rsid w:val="00131D39"/>
    <w:rsid w:val="00132224"/>
    <w:rsid w:val="00132A10"/>
    <w:rsid w:val="00132CBE"/>
    <w:rsid w:val="00132E14"/>
    <w:rsid w:val="00135DF2"/>
    <w:rsid w:val="001376F6"/>
    <w:rsid w:val="0014611F"/>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3A04"/>
    <w:rsid w:val="00184862"/>
    <w:rsid w:val="00185777"/>
    <w:rsid w:val="00186520"/>
    <w:rsid w:val="00186F98"/>
    <w:rsid w:val="00191AC9"/>
    <w:rsid w:val="0019426E"/>
    <w:rsid w:val="00196C7A"/>
    <w:rsid w:val="001A235A"/>
    <w:rsid w:val="001A3FB4"/>
    <w:rsid w:val="001A49C0"/>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52EA"/>
    <w:rsid w:val="001E6304"/>
    <w:rsid w:val="001E6E06"/>
    <w:rsid w:val="001F05DC"/>
    <w:rsid w:val="001F060A"/>
    <w:rsid w:val="001F0B04"/>
    <w:rsid w:val="001F20E5"/>
    <w:rsid w:val="001F2C8F"/>
    <w:rsid w:val="001F3669"/>
    <w:rsid w:val="001F37C1"/>
    <w:rsid w:val="001F5B43"/>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34A"/>
    <w:rsid w:val="002C49FC"/>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0AE1"/>
    <w:rsid w:val="00302398"/>
    <w:rsid w:val="003024C3"/>
    <w:rsid w:val="00304116"/>
    <w:rsid w:val="00304E88"/>
    <w:rsid w:val="0030546D"/>
    <w:rsid w:val="0032089E"/>
    <w:rsid w:val="0032301D"/>
    <w:rsid w:val="003230FF"/>
    <w:rsid w:val="003236CA"/>
    <w:rsid w:val="00324074"/>
    <w:rsid w:val="0032415B"/>
    <w:rsid w:val="00325B39"/>
    <w:rsid w:val="00325E2F"/>
    <w:rsid w:val="003269DE"/>
    <w:rsid w:val="0033037F"/>
    <w:rsid w:val="003364CB"/>
    <w:rsid w:val="00337A3F"/>
    <w:rsid w:val="00341D23"/>
    <w:rsid w:val="00343017"/>
    <w:rsid w:val="00343A55"/>
    <w:rsid w:val="00344D04"/>
    <w:rsid w:val="00345EEA"/>
    <w:rsid w:val="003521DB"/>
    <w:rsid w:val="00352BE6"/>
    <w:rsid w:val="003544C1"/>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3044"/>
    <w:rsid w:val="003734D3"/>
    <w:rsid w:val="0037441B"/>
    <w:rsid w:val="00376B7B"/>
    <w:rsid w:val="00377C65"/>
    <w:rsid w:val="003805D1"/>
    <w:rsid w:val="00382259"/>
    <w:rsid w:val="00382427"/>
    <w:rsid w:val="00382901"/>
    <w:rsid w:val="00387499"/>
    <w:rsid w:val="00390B6E"/>
    <w:rsid w:val="00391642"/>
    <w:rsid w:val="00391B3E"/>
    <w:rsid w:val="00391D63"/>
    <w:rsid w:val="00392A3A"/>
    <w:rsid w:val="00392FFA"/>
    <w:rsid w:val="00394AC8"/>
    <w:rsid w:val="00395154"/>
    <w:rsid w:val="003957ED"/>
    <w:rsid w:val="00395FD8"/>
    <w:rsid w:val="00397A6D"/>
    <w:rsid w:val="003A135F"/>
    <w:rsid w:val="003A2415"/>
    <w:rsid w:val="003A4607"/>
    <w:rsid w:val="003A4B96"/>
    <w:rsid w:val="003A6B82"/>
    <w:rsid w:val="003B0BF8"/>
    <w:rsid w:val="003B3DC0"/>
    <w:rsid w:val="003B425F"/>
    <w:rsid w:val="003B6548"/>
    <w:rsid w:val="003C3033"/>
    <w:rsid w:val="003C4584"/>
    <w:rsid w:val="003C4A01"/>
    <w:rsid w:val="003C4EAC"/>
    <w:rsid w:val="003C7943"/>
    <w:rsid w:val="003D33A8"/>
    <w:rsid w:val="003D5F3B"/>
    <w:rsid w:val="003D7BDA"/>
    <w:rsid w:val="003E0305"/>
    <w:rsid w:val="003E04E9"/>
    <w:rsid w:val="003E35DC"/>
    <w:rsid w:val="003E6A3A"/>
    <w:rsid w:val="003E7642"/>
    <w:rsid w:val="003F2DAC"/>
    <w:rsid w:val="003F4797"/>
    <w:rsid w:val="003F47B5"/>
    <w:rsid w:val="003F7A05"/>
    <w:rsid w:val="004003E8"/>
    <w:rsid w:val="00400C33"/>
    <w:rsid w:val="0040222B"/>
    <w:rsid w:val="004022CC"/>
    <w:rsid w:val="00403018"/>
    <w:rsid w:val="00405F13"/>
    <w:rsid w:val="00407B39"/>
    <w:rsid w:val="004109C3"/>
    <w:rsid w:val="00414181"/>
    <w:rsid w:val="0041782C"/>
    <w:rsid w:val="004206FA"/>
    <w:rsid w:val="004213CE"/>
    <w:rsid w:val="00421BB7"/>
    <w:rsid w:val="004223F1"/>
    <w:rsid w:val="00424AFD"/>
    <w:rsid w:val="00431123"/>
    <w:rsid w:val="00431E83"/>
    <w:rsid w:val="0043238C"/>
    <w:rsid w:val="00432F62"/>
    <w:rsid w:val="004357BC"/>
    <w:rsid w:val="00436D62"/>
    <w:rsid w:val="0043707E"/>
    <w:rsid w:val="00437B5E"/>
    <w:rsid w:val="0044004B"/>
    <w:rsid w:val="00455581"/>
    <w:rsid w:val="00457894"/>
    <w:rsid w:val="004604FD"/>
    <w:rsid w:val="00460D00"/>
    <w:rsid w:val="00460DBF"/>
    <w:rsid w:val="00462358"/>
    <w:rsid w:val="00462878"/>
    <w:rsid w:val="00462BD0"/>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F65"/>
    <w:rsid w:val="004E524D"/>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0AAA"/>
    <w:rsid w:val="005519E2"/>
    <w:rsid w:val="00551F12"/>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B0D"/>
    <w:rsid w:val="00571B80"/>
    <w:rsid w:val="0057342F"/>
    <w:rsid w:val="00574DDE"/>
    <w:rsid w:val="005765F4"/>
    <w:rsid w:val="0057706F"/>
    <w:rsid w:val="00585CC3"/>
    <w:rsid w:val="00587DE1"/>
    <w:rsid w:val="00591F23"/>
    <w:rsid w:val="00592C5D"/>
    <w:rsid w:val="00592F3B"/>
    <w:rsid w:val="0059342C"/>
    <w:rsid w:val="005936B6"/>
    <w:rsid w:val="00593A44"/>
    <w:rsid w:val="0059417F"/>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2055"/>
    <w:rsid w:val="00636884"/>
    <w:rsid w:val="00636924"/>
    <w:rsid w:val="00636CCF"/>
    <w:rsid w:val="00640051"/>
    <w:rsid w:val="00641908"/>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5F02"/>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3939"/>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072DC"/>
    <w:rsid w:val="00711A4D"/>
    <w:rsid w:val="0071315B"/>
    <w:rsid w:val="00713A2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565"/>
    <w:rsid w:val="007C6DC5"/>
    <w:rsid w:val="007D016A"/>
    <w:rsid w:val="007D6C17"/>
    <w:rsid w:val="007D70C4"/>
    <w:rsid w:val="007E116C"/>
    <w:rsid w:val="007E3014"/>
    <w:rsid w:val="007E5906"/>
    <w:rsid w:val="007E5EE9"/>
    <w:rsid w:val="007F21CD"/>
    <w:rsid w:val="007F2445"/>
    <w:rsid w:val="007F7593"/>
    <w:rsid w:val="007F7DC7"/>
    <w:rsid w:val="008009D3"/>
    <w:rsid w:val="008022BD"/>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3698B"/>
    <w:rsid w:val="008409FC"/>
    <w:rsid w:val="00840C0F"/>
    <w:rsid w:val="00853E28"/>
    <w:rsid w:val="008543CB"/>
    <w:rsid w:val="00854556"/>
    <w:rsid w:val="00855E7E"/>
    <w:rsid w:val="0085677D"/>
    <w:rsid w:val="008613BB"/>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011"/>
    <w:rsid w:val="008A4FFD"/>
    <w:rsid w:val="008A69C3"/>
    <w:rsid w:val="008B4981"/>
    <w:rsid w:val="008B5BE7"/>
    <w:rsid w:val="008C58BE"/>
    <w:rsid w:val="008C655F"/>
    <w:rsid w:val="008C6F30"/>
    <w:rsid w:val="008C753E"/>
    <w:rsid w:val="008D31DC"/>
    <w:rsid w:val="008D323F"/>
    <w:rsid w:val="008D32AD"/>
    <w:rsid w:val="008D34CA"/>
    <w:rsid w:val="008D36EE"/>
    <w:rsid w:val="008D77B8"/>
    <w:rsid w:val="008E2992"/>
    <w:rsid w:val="008E2D43"/>
    <w:rsid w:val="008E3830"/>
    <w:rsid w:val="008E45AD"/>
    <w:rsid w:val="008E4F3D"/>
    <w:rsid w:val="008F04BE"/>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F09"/>
    <w:rsid w:val="00973EC8"/>
    <w:rsid w:val="00973F28"/>
    <w:rsid w:val="00973FA2"/>
    <w:rsid w:val="009767EC"/>
    <w:rsid w:val="009819BA"/>
    <w:rsid w:val="00981D9F"/>
    <w:rsid w:val="0098461A"/>
    <w:rsid w:val="00985935"/>
    <w:rsid w:val="00985BB7"/>
    <w:rsid w:val="00987B45"/>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C6537"/>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5841"/>
    <w:rsid w:val="00A86E97"/>
    <w:rsid w:val="00A9306D"/>
    <w:rsid w:val="00A95126"/>
    <w:rsid w:val="00A958EE"/>
    <w:rsid w:val="00AA10A9"/>
    <w:rsid w:val="00AA1F42"/>
    <w:rsid w:val="00AA341E"/>
    <w:rsid w:val="00AA3DAF"/>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E5A11"/>
    <w:rsid w:val="00AE7D14"/>
    <w:rsid w:val="00AF2F6E"/>
    <w:rsid w:val="00AF676F"/>
    <w:rsid w:val="00AF6EBE"/>
    <w:rsid w:val="00B057B7"/>
    <w:rsid w:val="00B10849"/>
    <w:rsid w:val="00B13627"/>
    <w:rsid w:val="00B17047"/>
    <w:rsid w:val="00B20627"/>
    <w:rsid w:val="00B23921"/>
    <w:rsid w:val="00B26221"/>
    <w:rsid w:val="00B262E2"/>
    <w:rsid w:val="00B31B72"/>
    <w:rsid w:val="00B323DD"/>
    <w:rsid w:val="00B34798"/>
    <w:rsid w:val="00B34F32"/>
    <w:rsid w:val="00B3574E"/>
    <w:rsid w:val="00B35ED4"/>
    <w:rsid w:val="00B40351"/>
    <w:rsid w:val="00B40D93"/>
    <w:rsid w:val="00B40F80"/>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1B76"/>
    <w:rsid w:val="00B7219D"/>
    <w:rsid w:val="00B727C9"/>
    <w:rsid w:val="00B74A76"/>
    <w:rsid w:val="00B75DE1"/>
    <w:rsid w:val="00B80E79"/>
    <w:rsid w:val="00B80F17"/>
    <w:rsid w:val="00B82E06"/>
    <w:rsid w:val="00B84732"/>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60AD"/>
    <w:rsid w:val="00CB766B"/>
    <w:rsid w:val="00CC1EC8"/>
    <w:rsid w:val="00CC3B1C"/>
    <w:rsid w:val="00CC3E90"/>
    <w:rsid w:val="00CC3EF9"/>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07A2B"/>
    <w:rsid w:val="00D10955"/>
    <w:rsid w:val="00D1164E"/>
    <w:rsid w:val="00D12260"/>
    <w:rsid w:val="00D1420E"/>
    <w:rsid w:val="00D155EB"/>
    <w:rsid w:val="00D15FAF"/>
    <w:rsid w:val="00D16771"/>
    <w:rsid w:val="00D16974"/>
    <w:rsid w:val="00D16A87"/>
    <w:rsid w:val="00D17BB8"/>
    <w:rsid w:val="00D20BAF"/>
    <w:rsid w:val="00D26676"/>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5815"/>
    <w:rsid w:val="00DC6FBA"/>
    <w:rsid w:val="00DD0525"/>
    <w:rsid w:val="00DD08A7"/>
    <w:rsid w:val="00DD110B"/>
    <w:rsid w:val="00DD14BC"/>
    <w:rsid w:val="00DD47DB"/>
    <w:rsid w:val="00DD5063"/>
    <w:rsid w:val="00DD6E69"/>
    <w:rsid w:val="00DD7393"/>
    <w:rsid w:val="00DD7B0B"/>
    <w:rsid w:val="00DE0182"/>
    <w:rsid w:val="00DE0B19"/>
    <w:rsid w:val="00DE144D"/>
    <w:rsid w:val="00DE53C0"/>
    <w:rsid w:val="00DF0111"/>
    <w:rsid w:val="00DF3E3E"/>
    <w:rsid w:val="00DF5416"/>
    <w:rsid w:val="00E00BB2"/>
    <w:rsid w:val="00E02359"/>
    <w:rsid w:val="00E03022"/>
    <w:rsid w:val="00E03675"/>
    <w:rsid w:val="00E114E3"/>
    <w:rsid w:val="00E11E5B"/>
    <w:rsid w:val="00E11EE2"/>
    <w:rsid w:val="00E174A9"/>
    <w:rsid w:val="00E177DB"/>
    <w:rsid w:val="00E20892"/>
    <w:rsid w:val="00E2189B"/>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63DA1"/>
    <w:rsid w:val="00E70311"/>
    <w:rsid w:val="00E72B77"/>
    <w:rsid w:val="00E73344"/>
    <w:rsid w:val="00E7512C"/>
    <w:rsid w:val="00E75E82"/>
    <w:rsid w:val="00E7769E"/>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53DA"/>
    <w:rsid w:val="00EC15DC"/>
    <w:rsid w:val="00EC49B1"/>
    <w:rsid w:val="00EC6ABF"/>
    <w:rsid w:val="00EC7B40"/>
    <w:rsid w:val="00ED0067"/>
    <w:rsid w:val="00ED034C"/>
    <w:rsid w:val="00ED2E01"/>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005F"/>
    <w:rsid w:val="00F91B6E"/>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1DE"/>
    <w:rsid w:val="00FE1FEE"/>
    <w:rsid w:val="00FE250A"/>
    <w:rsid w:val="00FE3EA1"/>
    <w:rsid w:val="00FE4392"/>
    <w:rsid w:val="00FE6A52"/>
    <w:rsid w:val="00FF1A14"/>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D1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23431</Words>
  <Characters>133559</Characters>
  <Application>Microsoft Office Word</Application>
  <DocSecurity>0</DocSecurity>
  <Lines>1112</Lines>
  <Paragraphs>313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156677</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2025-05-19T16:13:00Z</dcterms:created>
  <dcterms:modified xsi:type="dcterms:W3CDTF">2025-05-19T16:13:00Z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